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40648" w14:textId="11141F41" w:rsidR="009D2464" w:rsidRDefault="001817DC" w:rsidP="001817DC">
      <w:r w:rsidRPr="001817DC">
        <w:rPr>
          <w:noProof/>
        </w:rPr>
        <w:drawing>
          <wp:inline distT="0" distB="0" distL="0" distR="0" wp14:anchorId="4BFFB4EA" wp14:editId="07F59032">
            <wp:extent cx="5943600" cy="2234565"/>
            <wp:effectExtent l="0" t="0" r="0" b="0"/>
            <wp:docPr id="1094691700" name="Picture 1" descr="A close-up of a business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691700" name="Picture 1" descr="A close-up of a business card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3CEEF" w14:textId="1D835C9E" w:rsidR="00722CC0" w:rsidRPr="00722CC0" w:rsidRDefault="00722CC0" w:rsidP="00722CC0">
      <w:r w:rsidRPr="00722CC0">
        <w:rPr>
          <w:b/>
          <w:bCs/>
        </w:rPr>
        <w:t>Meeting Minutes</w:t>
      </w:r>
      <w:r w:rsidRPr="00722CC0">
        <w:br/>
      </w:r>
      <w:r w:rsidRPr="00722CC0">
        <w:rPr>
          <w:b/>
          <w:bCs/>
        </w:rPr>
        <w:t>Date</w:t>
      </w:r>
      <w:r w:rsidRPr="00722CC0">
        <w:t xml:space="preserve">: </w:t>
      </w:r>
      <w:r w:rsidR="00490B15">
        <w:t>June</w:t>
      </w:r>
      <w:r w:rsidRPr="00722CC0">
        <w:t xml:space="preserve"> </w:t>
      </w:r>
      <w:r w:rsidR="00490B15">
        <w:t>18</w:t>
      </w:r>
      <w:r w:rsidRPr="00722CC0">
        <w:t>, 2025</w:t>
      </w:r>
      <w:r w:rsidRPr="00722CC0">
        <w:br/>
      </w:r>
      <w:r w:rsidRPr="00722CC0">
        <w:rPr>
          <w:b/>
          <w:bCs/>
        </w:rPr>
        <w:t>Time</w:t>
      </w:r>
      <w:r w:rsidRPr="00722CC0">
        <w:t>: 7:0</w:t>
      </w:r>
      <w:r w:rsidR="00C32261">
        <w:t>0</w:t>
      </w:r>
      <w:r w:rsidRPr="00722CC0">
        <w:t xml:space="preserve"> PM</w:t>
      </w:r>
      <w:r w:rsidRPr="00722CC0">
        <w:br/>
      </w:r>
      <w:r w:rsidRPr="00722CC0">
        <w:rPr>
          <w:b/>
          <w:bCs/>
        </w:rPr>
        <w:t>Called to Order by</w:t>
      </w:r>
      <w:r w:rsidRPr="00722CC0">
        <w:t>:</w:t>
      </w:r>
      <w:r w:rsidR="00961CA9">
        <w:t xml:space="preserve"> Commissioner Flanagan</w:t>
      </w:r>
    </w:p>
    <w:p w14:paraId="16B69AD1" w14:textId="77777777" w:rsidR="00722CC0" w:rsidRDefault="00704EA6" w:rsidP="00722CC0">
      <w:r>
        <w:pict w14:anchorId="1CCDB54E">
          <v:rect id="_x0000_i1025" style="width:0;height:1.5pt" o:hralign="center" o:bullet="t" o:hrstd="t" o:hr="t" fillcolor="#a0a0a0" stroked="f"/>
        </w:pict>
      </w:r>
    </w:p>
    <w:p w14:paraId="6D37DEED" w14:textId="77777777" w:rsidR="00596A8B" w:rsidRPr="00596A8B" w:rsidRDefault="00596A8B" w:rsidP="00596A8B">
      <w:pPr>
        <w:rPr>
          <w:b/>
          <w:bCs/>
        </w:rPr>
      </w:pPr>
      <w:r w:rsidRPr="00596A8B">
        <w:rPr>
          <w:b/>
          <w:bCs/>
        </w:rPr>
        <w:t>1. Roll Call</w:t>
      </w:r>
    </w:p>
    <w:p w14:paraId="13701ACB" w14:textId="77777777" w:rsidR="00596A8B" w:rsidRPr="00596A8B" w:rsidRDefault="00596A8B" w:rsidP="00596A8B">
      <w:r w:rsidRPr="00596A8B">
        <w:rPr>
          <w:b/>
          <w:bCs/>
        </w:rPr>
        <w:t>Present:</w:t>
      </w:r>
    </w:p>
    <w:p w14:paraId="4EC0986A" w14:textId="77777777" w:rsidR="00596A8B" w:rsidRPr="00596A8B" w:rsidRDefault="00596A8B" w:rsidP="00596A8B">
      <w:pPr>
        <w:numPr>
          <w:ilvl w:val="0"/>
          <w:numId w:val="28"/>
        </w:numPr>
      </w:pPr>
      <w:r w:rsidRPr="00596A8B">
        <w:t>Commissioners: Flanagan, Bowdre, Collins, Folan</w:t>
      </w:r>
    </w:p>
    <w:p w14:paraId="4DA3FCF7" w14:textId="77777777" w:rsidR="00596A8B" w:rsidRPr="00596A8B" w:rsidRDefault="00596A8B" w:rsidP="00596A8B">
      <w:pPr>
        <w:numPr>
          <w:ilvl w:val="0"/>
          <w:numId w:val="28"/>
        </w:numPr>
      </w:pPr>
      <w:r w:rsidRPr="00596A8B">
        <w:t>Ranger: Keefe</w:t>
      </w:r>
    </w:p>
    <w:p w14:paraId="272C5D22" w14:textId="77777777" w:rsidR="00596A8B" w:rsidRPr="00596A8B" w:rsidRDefault="00596A8B" w:rsidP="00596A8B">
      <w:pPr>
        <w:numPr>
          <w:ilvl w:val="0"/>
          <w:numId w:val="28"/>
        </w:numPr>
      </w:pPr>
      <w:r w:rsidRPr="00596A8B">
        <w:t>Mr. Wentworth</w:t>
      </w:r>
    </w:p>
    <w:p w14:paraId="6BFDAD2D" w14:textId="77777777" w:rsidR="00596A8B" w:rsidRPr="00596A8B" w:rsidRDefault="00596A8B" w:rsidP="00596A8B">
      <w:r w:rsidRPr="00596A8B">
        <w:rPr>
          <w:b/>
          <w:bCs/>
        </w:rPr>
        <w:t>Absent:</w:t>
      </w:r>
    </w:p>
    <w:p w14:paraId="7DE990A7" w14:textId="77777777" w:rsidR="00596A8B" w:rsidRPr="00596A8B" w:rsidRDefault="00596A8B" w:rsidP="00596A8B">
      <w:pPr>
        <w:numPr>
          <w:ilvl w:val="0"/>
          <w:numId w:val="29"/>
        </w:numPr>
      </w:pPr>
      <w:r w:rsidRPr="00596A8B">
        <w:t>Commissioner Bowes</w:t>
      </w:r>
    </w:p>
    <w:p w14:paraId="045F59DF" w14:textId="77777777" w:rsidR="00596A8B" w:rsidRPr="00596A8B" w:rsidRDefault="00596A8B" w:rsidP="00596A8B">
      <w:r w:rsidRPr="00596A8B">
        <w:rPr>
          <w:b/>
          <w:bCs/>
        </w:rPr>
        <w:t>Guest Speakers:</w:t>
      </w:r>
      <w:r w:rsidRPr="00596A8B">
        <w:t xml:space="preserve"> None</w:t>
      </w:r>
    </w:p>
    <w:p w14:paraId="59077596" w14:textId="77777777" w:rsidR="00596A8B" w:rsidRPr="00596A8B" w:rsidRDefault="00704EA6" w:rsidP="00596A8B">
      <w:r>
        <w:pict w14:anchorId="465A3AB7">
          <v:rect id="_x0000_i1026" style="width:0;height:1.5pt" o:hralign="center" o:hrstd="t" o:hr="t" fillcolor="#a0a0a0" stroked="f"/>
        </w:pict>
      </w:r>
    </w:p>
    <w:p w14:paraId="0E36D077" w14:textId="77777777" w:rsidR="00596A8B" w:rsidRPr="00596A8B" w:rsidRDefault="00596A8B" w:rsidP="00596A8B">
      <w:pPr>
        <w:rPr>
          <w:b/>
          <w:bCs/>
        </w:rPr>
      </w:pPr>
      <w:r w:rsidRPr="00596A8B">
        <w:rPr>
          <w:b/>
          <w:bCs/>
        </w:rPr>
        <w:t>2. Approval of May Meeting Minutes</w:t>
      </w:r>
    </w:p>
    <w:p w14:paraId="67E817F4" w14:textId="5CC1527F" w:rsidR="00596A8B" w:rsidRPr="00596A8B" w:rsidRDefault="00596A8B" w:rsidP="00596A8B">
      <w:r w:rsidRPr="00596A8B">
        <w:t xml:space="preserve">Commissioner Flanagan raised a question regarding the quantity of seed purchased. Ranger Keefe clarified that 100 lbs of seed had been spread and 50 lbs are being held for fall. </w:t>
      </w:r>
      <w:r w:rsidR="00897BFB">
        <w:t>In addition one s</w:t>
      </w:r>
      <w:r>
        <w:t>pelling error was</w:t>
      </w:r>
      <w:r w:rsidRPr="00596A8B">
        <w:t xml:space="preserve"> corrected. Commissioner Collins made a motion to approve the minutes as amended; Commissioner Bowdre seconded. </w:t>
      </w:r>
      <w:r w:rsidRPr="00596A8B">
        <w:rPr>
          <w:b/>
          <w:bCs/>
        </w:rPr>
        <w:t>Motion passed unanimously.</w:t>
      </w:r>
    </w:p>
    <w:p w14:paraId="4DEBEAB8" w14:textId="77777777" w:rsidR="00596A8B" w:rsidRPr="00596A8B" w:rsidRDefault="00704EA6" w:rsidP="00596A8B">
      <w:r>
        <w:pict w14:anchorId="0E8B686F">
          <v:rect id="_x0000_i1027" style="width:0;height:1.5pt" o:hralign="center" o:hrstd="t" o:hr="t" fillcolor="#a0a0a0" stroked="f"/>
        </w:pict>
      </w:r>
    </w:p>
    <w:p w14:paraId="6E987114" w14:textId="77777777" w:rsidR="00596A8B" w:rsidRPr="00596A8B" w:rsidRDefault="00596A8B" w:rsidP="00596A8B">
      <w:pPr>
        <w:rPr>
          <w:b/>
          <w:bCs/>
        </w:rPr>
      </w:pPr>
      <w:r w:rsidRPr="00596A8B">
        <w:rPr>
          <w:b/>
          <w:bCs/>
        </w:rPr>
        <w:t>3. Treasurer’s Report – Presented by Ranger Keefe</w:t>
      </w:r>
    </w:p>
    <w:p w14:paraId="6936FD1B" w14:textId="77777777" w:rsidR="00596A8B" w:rsidRPr="00596A8B" w:rsidRDefault="00596A8B" w:rsidP="00596A8B">
      <w:pPr>
        <w:numPr>
          <w:ilvl w:val="0"/>
          <w:numId w:val="30"/>
        </w:numPr>
      </w:pPr>
      <w:r w:rsidRPr="00596A8B">
        <w:t xml:space="preserve">A payment of </w:t>
      </w:r>
      <w:r w:rsidRPr="00596A8B">
        <w:rPr>
          <w:b/>
          <w:bCs/>
        </w:rPr>
        <w:t>$35,171</w:t>
      </w:r>
      <w:r w:rsidRPr="00596A8B">
        <w:t xml:space="preserve"> was made in 2025 for retirement expenses, although it was budgeted in 2024.</w:t>
      </w:r>
    </w:p>
    <w:p w14:paraId="7D98E3EC" w14:textId="77777777" w:rsidR="00596A8B" w:rsidRPr="00596A8B" w:rsidRDefault="00596A8B" w:rsidP="00596A8B">
      <w:pPr>
        <w:numPr>
          <w:ilvl w:val="0"/>
          <w:numId w:val="30"/>
        </w:numPr>
      </w:pPr>
      <w:r w:rsidRPr="00596A8B">
        <w:lastRenderedPageBreak/>
        <w:t xml:space="preserve">The park tractor is currently being serviced. Repairs may total up to </w:t>
      </w:r>
      <w:r w:rsidRPr="00596A8B">
        <w:rPr>
          <w:b/>
          <w:bCs/>
        </w:rPr>
        <w:t>$5,000</w:t>
      </w:r>
      <w:r w:rsidRPr="00596A8B">
        <w:t>, though the warranty is expected to cover a portion.</w:t>
      </w:r>
    </w:p>
    <w:p w14:paraId="6D6CE33F" w14:textId="77777777" w:rsidR="00596A8B" w:rsidRPr="00596A8B" w:rsidRDefault="00596A8B" w:rsidP="00596A8B">
      <w:pPr>
        <w:numPr>
          <w:ilvl w:val="0"/>
          <w:numId w:val="30"/>
        </w:numPr>
      </w:pPr>
      <w:r w:rsidRPr="00596A8B">
        <w:t xml:space="preserve">Remaining cash obligations for FY25 are approximately </w:t>
      </w:r>
      <w:r w:rsidRPr="00596A8B">
        <w:rPr>
          <w:b/>
          <w:bCs/>
        </w:rPr>
        <w:t>$35,504</w:t>
      </w:r>
      <w:r w:rsidRPr="00596A8B">
        <w:t>, which aligns with the approved budget.</w:t>
      </w:r>
    </w:p>
    <w:p w14:paraId="0556D450" w14:textId="77777777" w:rsidR="00596A8B" w:rsidRPr="00596A8B" w:rsidRDefault="00704EA6" w:rsidP="00596A8B">
      <w:r>
        <w:pict w14:anchorId="153217A9">
          <v:rect id="_x0000_i1028" style="width:0;height:1.5pt" o:hralign="center" o:hrstd="t" o:hr="t" fillcolor="#a0a0a0" stroked="f"/>
        </w:pict>
      </w:r>
    </w:p>
    <w:p w14:paraId="6F1BAE3E" w14:textId="77777777" w:rsidR="00596A8B" w:rsidRPr="00596A8B" w:rsidRDefault="00596A8B" w:rsidP="00596A8B">
      <w:pPr>
        <w:rPr>
          <w:b/>
          <w:bCs/>
        </w:rPr>
      </w:pPr>
      <w:r w:rsidRPr="00596A8B">
        <w:rPr>
          <w:b/>
          <w:bCs/>
        </w:rPr>
        <w:t>4. Chairman’s Report – Presented by Commissioner Flanagan</w:t>
      </w:r>
    </w:p>
    <w:p w14:paraId="13F86EAC" w14:textId="77777777" w:rsidR="00596A8B" w:rsidRPr="00596A8B" w:rsidRDefault="00596A8B" w:rsidP="00596A8B">
      <w:pPr>
        <w:numPr>
          <w:ilvl w:val="0"/>
          <w:numId w:val="31"/>
        </w:numPr>
      </w:pPr>
      <w:r w:rsidRPr="00596A8B">
        <w:t>Recognized the extensive work performed by the Rangers.</w:t>
      </w:r>
    </w:p>
    <w:p w14:paraId="3CBA708F" w14:textId="77777777" w:rsidR="00596A8B" w:rsidRPr="00596A8B" w:rsidRDefault="00596A8B" w:rsidP="00596A8B">
      <w:r w:rsidRPr="00596A8B">
        <w:rPr>
          <w:b/>
          <w:bCs/>
        </w:rPr>
        <w:t>DCR Grant FY25:</w:t>
      </w:r>
    </w:p>
    <w:p w14:paraId="577D0101" w14:textId="77777777" w:rsidR="00596A8B" w:rsidRPr="00596A8B" w:rsidRDefault="00596A8B" w:rsidP="00596A8B">
      <w:pPr>
        <w:numPr>
          <w:ilvl w:val="0"/>
          <w:numId w:val="32"/>
        </w:numPr>
      </w:pPr>
      <w:r w:rsidRPr="00596A8B">
        <w:t xml:space="preserve">Ranger Keefe collaborated with Mr. Michael Downey at the state to submit an application for a </w:t>
      </w:r>
      <w:r w:rsidRPr="00596A8B">
        <w:rPr>
          <w:b/>
          <w:bCs/>
        </w:rPr>
        <w:t>$21,800</w:t>
      </w:r>
      <w:r w:rsidRPr="00596A8B">
        <w:t xml:space="preserve"> DCR grant on </w:t>
      </w:r>
      <w:r w:rsidRPr="00596A8B">
        <w:rPr>
          <w:b/>
          <w:bCs/>
        </w:rPr>
        <w:t>May 20, 2025</w:t>
      </w:r>
      <w:r w:rsidRPr="00596A8B">
        <w:t xml:space="preserve">, which was approved on </w:t>
      </w:r>
      <w:r w:rsidRPr="00596A8B">
        <w:rPr>
          <w:b/>
          <w:bCs/>
        </w:rPr>
        <w:t>June 2, 2025</w:t>
      </w:r>
      <w:r w:rsidRPr="00596A8B">
        <w:t>.</w:t>
      </w:r>
    </w:p>
    <w:p w14:paraId="719C6225" w14:textId="77777777" w:rsidR="00596A8B" w:rsidRPr="00596A8B" w:rsidRDefault="00596A8B" w:rsidP="00596A8B">
      <w:pPr>
        <w:numPr>
          <w:ilvl w:val="0"/>
          <w:numId w:val="32"/>
        </w:numPr>
      </w:pPr>
      <w:r w:rsidRPr="00596A8B">
        <w:t xml:space="preserve">DCR will fund </w:t>
      </w:r>
      <w:r w:rsidRPr="00596A8B">
        <w:rPr>
          <w:b/>
          <w:bCs/>
        </w:rPr>
        <w:t>75%</w:t>
      </w:r>
      <w:r w:rsidRPr="00596A8B">
        <w:t xml:space="preserve"> ($16,363), with the park providing a </w:t>
      </w:r>
      <w:r w:rsidRPr="00596A8B">
        <w:rPr>
          <w:b/>
          <w:bCs/>
        </w:rPr>
        <w:t>25% local match</w:t>
      </w:r>
      <w:r w:rsidRPr="00596A8B">
        <w:t xml:space="preserve"> ($5,454).</w:t>
      </w:r>
    </w:p>
    <w:p w14:paraId="176E1D08" w14:textId="77777777" w:rsidR="00596A8B" w:rsidRPr="00596A8B" w:rsidRDefault="00596A8B" w:rsidP="00596A8B">
      <w:pPr>
        <w:numPr>
          <w:ilvl w:val="0"/>
          <w:numId w:val="32"/>
        </w:numPr>
      </w:pPr>
      <w:r w:rsidRPr="00596A8B">
        <w:t>The Commission previously approved $7,000 at the May meeting, which will cover the match.</w:t>
      </w:r>
    </w:p>
    <w:p w14:paraId="765C6B7C" w14:textId="77777777" w:rsidR="00596A8B" w:rsidRPr="00596A8B" w:rsidRDefault="00596A8B" w:rsidP="00596A8B">
      <w:pPr>
        <w:numPr>
          <w:ilvl w:val="0"/>
          <w:numId w:val="32"/>
        </w:numPr>
      </w:pPr>
      <w:r w:rsidRPr="00596A8B">
        <w:t>Plans include purchasing and planting weeping willows outside the meadow perimeter on the abutters’ side.</w:t>
      </w:r>
    </w:p>
    <w:p w14:paraId="52945AFF" w14:textId="77777777" w:rsidR="00596A8B" w:rsidRPr="00596A8B" w:rsidRDefault="00596A8B" w:rsidP="00596A8B">
      <w:r w:rsidRPr="00596A8B">
        <w:rPr>
          <w:b/>
          <w:bCs/>
        </w:rPr>
        <w:t>Meadow Revitalization Plan:</w:t>
      </w:r>
    </w:p>
    <w:p w14:paraId="2073D8A8" w14:textId="77777777" w:rsidR="00596A8B" w:rsidRPr="00596A8B" w:rsidRDefault="00596A8B" w:rsidP="00596A8B">
      <w:pPr>
        <w:numPr>
          <w:ilvl w:val="0"/>
          <w:numId w:val="33"/>
        </w:numPr>
      </w:pPr>
      <w:r w:rsidRPr="00596A8B">
        <w:t>Commissioner Flanagan presented a summary document outlining conservation efforts, invasive species removal, and habitat restoration.</w:t>
      </w:r>
    </w:p>
    <w:p w14:paraId="174B6DB7" w14:textId="77777777" w:rsidR="00596A8B" w:rsidRPr="00596A8B" w:rsidRDefault="00596A8B" w:rsidP="00596A8B">
      <w:pPr>
        <w:numPr>
          <w:ilvl w:val="0"/>
          <w:numId w:val="33"/>
        </w:numPr>
      </w:pPr>
      <w:r w:rsidRPr="00596A8B">
        <w:t xml:space="preserve">Commissioner Collins made a motion to post the document on the Commission website; seconded by Commissioner Bowdre. </w:t>
      </w:r>
      <w:r w:rsidRPr="00596A8B">
        <w:rPr>
          <w:b/>
          <w:bCs/>
        </w:rPr>
        <w:t>Motion passed unanimously.</w:t>
      </w:r>
    </w:p>
    <w:p w14:paraId="43BCC04D" w14:textId="77777777" w:rsidR="00596A8B" w:rsidRPr="00596A8B" w:rsidRDefault="00596A8B" w:rsidP="00596A8B">
      <w:r w:rsidRPr="00596A8B">
        <w:rPr>
          <w:b/>
          <w:bCs/>
        </w:rPr>
        <w:t>Commissioner Reappointments:</w:t>
      </w:r>
    </w:p>
    <w:p w14:paraId="3B2A1401" w14:textId="77777777" w:rsidR="00596A8B" w:rsidRPr="00596A8B" w:rsidRDefault="00596A8B" w:rsidP="00596A8B">
      <w:pPr>
        <w:numPr>
          <w:ilvl w:val="0"/>
          <w:numId w:val="34"/>
        </w:numPr>
      </w:pPr>
      <w:r w:rsidRPr="00596A8B">
        <w:t>Commissioner Bowes has been officially reappointed.</w:t>
      </w:r>
    </w:p>
    <w:p w14:paraId="584E2F85" w14:textId="77777777" w:rsidR="00596A8B" w:rsidRPr="00596A8B" w:rsidRDefault="00596A8B" w:rsidP="00596A8B">
      <w:pPr>
        <w:numPr>
          <w:ilvl w:val="0"/>
          <w:numId w:val="34"/>
        </w:numPr>
      </w:pPr>
      <w:r w:rsidRPr="00596A8B">
        <w:t>Mr. Wentworth is awaiting confirmation from the Mayor’s Office.</w:t>
      </w:r>
    </w:p>
    <w:p w14:paraId="4A81F442" w14:textId="77777777" w:rsidR="00596A8B" w:rsidRPr="00596A8B" w:rsidRDefault="00596A8B" w:rsidP="00596A8B">
      <w:r w:rsidRPr="00596A8B">
        <w:rPr>
          <w:b/>
          <w:bCs/>
        </w:rPr>
        <w:t>Acknowledgement of Mayor Hedlund:</w:t>
      </w:r>
    </w:p>
    <w:p w14:paraId="768453E0" w14:textId="77777777" w:rsidR="00596A8B" w:rsidRPr="00596A8B" w:rsidRDefault="00596A8B" w:rsidP="00596A8B">
      <w:pPr>
        <w:numPr>
          <w:ilvl w:val="0"/>
          <w:numId w:val="35"/>
        </w:numPr>
      </w:pPr>
      <w:r w:rsidRPr="00596A8B">
        <w:t xml:space="preserve">Mayor Hedlund has announced his resignation effective </w:t>
      </w:r>
      <w:r w:rsidRPr="00596A8B">
        <w:rPr>
          <w:b/>
          <w:bCs/>
        </w:rPr>
        <w:t>July 15, 2025</w:t>
      </w:r>
      <w:r w:rsidRPr="00596A8B">
        <w:t>.</w:t>
      </w:r>
    </w:p>
    <w:p w14:paraId="4D92B8A7" w14:textId="77777777" w:rsidR="00596A8B" w:rsidRPr="00596A8B" w:rsidRDefault="00596A8B" w:rsidP="00596A8B">
      <w:pPr>
        <w:numPr>
          <w:ilvl w:val="0"/>
          <w:numId w:val="35"/>
        </w:numPr>
      </w:pPr>
      <w:r w:rsidRPr="00596A8B">
        <w:t>The Commission extends its gratitude for his years of support and wishes him well in his retirement.</w:t>
      </w:r>
    </w:p>
    <w:p w14:paraId="10C2B750" w14:textId="77777777" w:rsidR="00596A8B" w:rsidRPr="00596A8B" w:rsidRDefault="00704EA6" w:rsidP="00596A8B">
      <w:r>
        <w:pict w14:anchorId="3DC25DC0">
          <v:rect id="_x0000_i1029" style="width:0;height:1.5pt" o:hralign="center" o:hrstd="t" o:hr="t" fillcolor="#a0a0a0" stroked="f"/>
        </w:pict>
      </w:r>
    </w:p>
    <w:p w14:paraId="18FF26F8" w14:textId="77777777" w:rsidR="00596A8B" w:rsidRPr="00596A8B" w:rsidRDefault="00596A8B" w:rsidP="00596A8B">
      <w:pPr>
        <w:rPr>
          <w:b/>
          <w:bCs/>
        </w:rPr>
      </w:pPr>
      <w:r w:rsidRPr="00596A8B">
        <w:rPr>
          <w:b/>
          <w:bCs/>
        </w:rPr>
        <w:t>5. Supervisor’s Report – Presented by Ranger Keefe</w:t>
      </w:r>
    </w:p>
    <w:p w14:paraId="0F86C6B2" w14:textId="77777777" w:rsidR="00596A8B" w:rsidRPr="00596A8B" w:rsidRDefault="00596A8B" w:rsidP="00596A8B">
      <w:pPr>
        <w:numPr>
          <w:ilvl w:val="0"/>
          <w:numId w:val="36"/>
        </w:numPr>
      </w:pPr>
      <w:r w:rsidRPr="00596A8B">
        <w:rPr>
          <w:b/>
          <w:bCs/>
        </w:rPr>
        <w:t>#10:</w:t>
      </w:r>
      <w:r w:rsidRPr="00596A8B">
        <w:t xml:space="preserve"> Ongoing review with John Oliveri Insurance regarding outstanding payment of </w:t>
      </w:r>
      <w:r w:rsidRPr="00596A8B">
        <w:rPr>
          <w:b/>
          <w:bCs/>
        </w:rPr>
        <w:t>$3,952</w:t>
      </w:r>
      <w:r w:rsidRPr="00596A8B">
        <w:t xml:space="preserve"> to Cabot Insurance/IFPS Corporation.</w:t>
      </w:r>
    </w:p>
    <w:p w14:paraId="408162E5" w14:textId="77777777" w:rsidR="00596A8B" w:rsidRPr="00596A8B" w:rsidRDefault="00596A8B" w:rsidP="00596A8B">
      <w:pPr>
        <w:numPr>
          <w:ilvl w:val="0"/>
          <w:numId w:val="36"/>
        </w:numPr>
      </w:pPr>
      <w:r w:rsidRPr="00596A8B">
        <w:rPr>
          <w:b/>
          <w:bCs/>
        </w:rPr>
        <w:lastRenderedPageBreak/>
        <w:t>#12:</w:t>
      </w:r>
      <w:r w:rsidRPr="00596A8B">
        <w:t xml:space="preserve"> Debris clearing and tree work performed in the “old meadow”; goal is full clearance in FY26.</w:t>
      </w:r>
    </w:p>
    <w:p w14:paraId="3EBBC8ED" w14:textId="77777777" w:rsidR="00596A8B" w:rsidRPr="00596A8B" w:rsidRDefault="00596A8B" w:rsidP="00596A8B">
      <w:pPr>
        <w:numPr>
          <w:ilvl w:val="0"/>
          <w:numId w:val="36"/>
        </w:numPr>
      </w:pPr>
      <w:r w:rsidRPr="00596A8B">
        <w:rPr>
          <w:b/>
          <w:bCs/>
        </w:rPr>
        <w:t>#15:</w:t>
      </w:r>
      <w:r w:rsidRPr="00596A8B">
        <w:t xml:space="preserve"> CS Kelley Land Surveyors completed boundary staking; Commissioners Flanagan and Folan met with abutters regarding invasive removal plans.</w:t>
      </w:r>
    </w:p>
    <w:p w14:paraId="45180EDA" w14:textId="77777777" w:rsidR="00596A8B" w:rsidRPr="00596A8B" w:rsidRDefault="00596A8B" w:rsidP="00596A8B">
      <w:pPr>
        <w:numPr>
          <w:ilvl w:val="0"/>
          <w:numId w:val="36"/>
        </w:numPr>
      </w:pPr>
      <w:r w:rsidRPr="00596A8B">
        <w:rPr>
          <w:b/>
          <w:bCs/>
        </w:rPr>
        <w:t>#17:</w:t>
      </w:r>
      <w:r w:rsidRPr="00596A8B">
        <w:t xml:space="preserve"> DCR grant submitted </w:t>
      </w:r>
      <w:r w:rsidRPr="00596A8B">
        <w:rPr>
          <w:b/>
          <w:bCs/>
        </w:rPr>
        <w:t>May 30, 2025</w:t>
      </w:r>
      <w:r w:rsidRPr="00596A8B">
        <w:t xml:space="preserve"> and approved </w:t>
      </w:r>
      <w:r w:rsidRPr="00596A8B">
        <w:rPr>
          <w:b/>
          <w:bCs/>
        </w:rPr>
        <w:t>June 2, 2025</w:t>
      </w:r>
      <w:r w:rsidRPr="00596A8B">
        <w:t>.</w:t>
      </w:r>
    </w:p>
    <w:p w14:paraId="46FEAA78" w14:textId="77777777" w:rsidR="00596A8B" w:rsidRPr="00596A8B" w:rsidRDefault="00596A8B" w:rsidP="00596A8B">
      <w:pPr>
        <w:numPr>
          <w:ilvl w:val="0"/>
          <w:numId w:val="36"/>
        </w:numPr>
      </w:pPr>
      <w:r w:rsidRPr="00596A8B">
        <w:rPr>
          <w:b/>
          <w:bCs/>
        </w:rPr>
        <w:t>#20:</w:t>
      </w:r>
      <w:r w:rsidRPr="00596A8B">
        <w:t xml:space="preserve"> Auctioned items generated </w:t>
      </w:r>
      <w:r w:rsidRPr="00596A8B">
        <w:rPr>
          <w:b/>
          <w:bCs/>
        </w:rPr>
        <w:t>$2,586</w:t>
      </w:r>
      <w:r w:rsidRPr="00596A8B">
        <w:t xml:space="preserve"> in revenue.</w:t>
      </w:r>
    </w:p>
    <w:p w14:paraId="32DE9F4D" w14:textId="77777777" w:rsidR="00596A8B" w:rsidRPr="00596A8B" w:rsidRDefault="00596A8B" w:rsidP="00596A8B">
      <w:pPr>
        <w:numPr>
          <w:ilvl w:val="0"/>
          <w:numId w:val="36"/>
        </w:numPr>
      </w:pPr>
      <w:r w:rsidRPr="00596A8B">
        <w:rPr>
          <w:b/>
          <w:bCs/>
        </w:rPr>
        <w:t>#22:</w:t>
      </w:r>
      <w:r w:rsidRPr="00596A8B">
        <w:t xml:space="preserve"> Tractor is disabled; repair costs expected up to </w:t>
      </w:r>
      <w:r w:rsidRPr="00596A8B">
        <w:rPr>
          <w:b/>
          <w:bCs/>
        </w:rPr>
        <w:t>$5,000</w:t>
      </w:r>
      <w:r w:rsidRPr="00596A8B">
        <w:t xml:space="preserve">. Commissioner Flanagan moved to approve expenditures up to this amount from the Equipment Fund; seconded by Commissioner Collins. </w:t>
      </w:r>
      <w:r w:rsidRPr="00596A8B">
        <w:rPr>
          <w:b/>
          <w:bCs/>
        </w:rPr>
        <w:t>Motion passed unanimously.</w:t>
      </w:r>
    </w:p>
    <w:p w14:paraId="2192216B" w14:textId="77777777" w:rsidR="00596A8B" w:rsidRPr="00596A8B" w:rsidRDefault="00596A8B" w:rsidP="00596A8B">
      <w:pPr>
        <w:numPr>
          <w:ilvl w:val="0"/>
          <w:numId w:val="36"/>
        </w:numPr>
      </w:pPr>
      <w:r w:rsidRPr="00596A8B">
        <w:rPr>
          <w:b/>
          <w:bCs/>
        </w:rPr>
        <w:t>#23:</w:t>
      </w:r>
      <w:r w:rsidRPr="00596A8B">
        <w:t xml:space="preserve"> DCR representative Michael Downey visited the park on </w:t>
      </w:r>
      <w:r w:rsidRPr="00596A8B">
        <w:rPr>
          <w:b/>
          <w:bCs/>
        </w:rPr>
        <w:t>June 10, 2025</w:t>
      </w:r>
      <w:r w:rsidRPr="00596A8B">
        <w:t>.</w:t>
      </w:r>
    </w:p>
    <w:p w14:paraId="7E18D48B" w14:textId="77777777" w:rsidR="00596A8B" w:rsidRPr="00596A8B" w:rsidRDefault="00596A8B" w:rsidP="00596A8B">
      <w:pPr>
        <w:numPr>
          <w:ilvl w:val="0"/>
          <w:numId w:val="36"/>
        </w:numPr>
      </w:pPr>
      <w:r w:rsidRPr="00596A8B">
        <w:rPr>
          <w:b/>
          <w:bCs/>
        </w:rPr>
        <w:t>#24:</w:t>
      </w:r>
      <w:r w:rsidRPr="00596A8B">
        <w:t xml:space="preserve"> Zoom meeting with Braintree Army Corps of Engineers confirmed CPC funds for Smelt Brook fish ladder project.</w:t>
      </w:r>
    </w:p>
    <w:p w14:paraId="199ECE10" w14:textId="77777777" w:rsidR="00596A8B" w:rsidRPr="00596A8B" w:rsidRDefault="00596A8B" w:rsidP="00596A8B">
      <w:pPr>
        <w:numPr>
          <w:ilvl w:val="0"/>
          <w:numId w:val="36"/>
        </w:numPr>
      </w:pPr>
      <w:r w:rsidRPr="00596A8B">
        <w:rPr>
          <w:b/>
          <w:bCs/>
        </w:rPr>
        <w:t>#25:</w:t>
      </w:r>
      <w:r w:rsidRPr="00596A8B">
        <w:t xml:space="preserve"> Wildland Timber completed grant-funded invasive removal in Ranger Trail Meadow and Big Meadow.</w:t>
      </w:r>
    </w:p>
    <w:p w14:paraId="7C53EF23" w14:textId="77777777" w:rsidR="00596A8B" w:rsidRPr="00596A8B" w:rsidRDefault="00596A8B" w:rsidP="00596A8B">
      <w:pPr>
        <w:numPr>
          <w:ilvl w:val="0"/>
          <w:numId w:val="36"/>
        </w:numPr>
      </w:pPr>
      <w:r w:rsidRPr="00596A8B">
        <w:rPr>
          <w:b/>
          <w:bCs/>
        </w:rPr>
        <w:t>#26:</w:t>
      </w:r>
      <w:r w:rsidRPr="00596A8B">
        <w:t xml:space="preserve"> Rangers Keefe and Nikiciuk continue manual cleanup of invasive species following Wildland Timber’s work.</w:t>
      </w:r>
    </w:p>
    <w:p w14:paraId="3B09FBD0" w14:textId="77777777" w:rsidR="00596A8B" w:rsidRPr="00596A8B" w:rsidRDefault="00596A8B" w:rsidP="00596A8B">
      <w:pPr>
        <w:numPr>
          <w:ilvl w:val="0"/>
          <w:numId w:val="36"/>
        </w:numPr>
      </w:pPr>
      <w:r w:rsidRPr="00596A8B">
        <w:rPr>
          <w:b/>
          <w:bCs/>
        </w:rPr>
        <w:t>#27:</w:t>
      </w:r>
      <w:r w:rsidRPr="00596A8B">
        <w:t xml:space="preserve"> Fire pit, seating area, and discarded lumber were removed from Birchcroft Road area.</w:t>
      </w:r>
    </w:p>
    <w:p w14:paraId="090E3C33" w14:textId="77777777" w:rsidR="00596A8B" w:rsidRPr="00596A8B" w:rsidRDefault="00596A8B" w:rsidP="00596A8B">
      <w:pPr>
        <w:numPr>
          <w:ilvl w:val="0"/>
          <w:numId w:val="36"/>
        </w:numPr>
      </w:pPr>
      <w:r w:rsidRPr="00596A8B">
        <w:rPr>
          <w:b/>
          <w:bCs/>
        </w:rPr>
        <w:t>#28:</w:t>
      </w:r>
      <w:r w:rsidRPr="00596A8B">
        <w:t xml:space="preserve"> Former Commissioner Jim Lockhead donated flowers to Weymouth entrance flower box.</w:t>
      </w:r>
    </w:p>
    <w:p w14:paraId="022817A5" w14:textId="77777777" w:rsidR="00596A8B" w:rsidRPr="00596A8B" w:rsidRDefault="00596A8B" w:rsidP="00596A8B">
      <w:pPr>
        <w:numPr>
          <w:ilvl w:val="0"/>
          <w:numId w:val="36"/>
        </w:numPr>
      </w:pPr>
      <w:r w:rsidRPr="00596A8B">
        <w:rPr>
          <w:b/>
          <w:bCs/>
        </w:rPr>
        <w:t>#29:</w:t>
      </w:r>
      <w:r w:rsidRPr="00596A8B">
        <w:t xml:space="preserve"> Water &amp; Wetland completed weed treatment. Ranger Keefe to assess need for second application due to regrowth.</w:t>
      </w:r>
    </w:p>
    <w:p w14:paraId="571FC15F" w14:textId="77777777" w:rsidR="00596A8B" w:rsidRPr="00596A8B" w:rsidRDefault="00596A8B" w:rsidP="00596A8B">
      <w:pPr>
        <w:numPr>
          <w:ilvl w:val="0"/>
          <w:numId w:val="36"/>
        </w:numPr>
      </w:pPr>
      <w:r w:rsidRPr="00596A8B">
        <w:rPr>
          <w:b/>
          <w:bCs/>
        </w:rPr>
        <w:t>#30 &amp; #31:</w:t>
      </w:r>
      <w:r w:rsidRPr="00596A8B">
        <w:t xml:space="preserve"> Potholes filled by Braintree Highway Department and Weymouth DPW respectively.</w:t>
      </w:r>
    </w:p>
    <w:p w14:paraId="784A4EB3" w14:textId="77777777" w:rsidR="00596A8B" w:rsidRPr="00596A8B" w:rsidRDefault="00596A8B" w:rsidP="00596A8B">
      <w:pPr>
        <w:numPr>
          <w:ilvl w:val="0"/>
          <w:numId w:val="36"/>
        </w:numPr>
      </w:pPr>
      <w:r w:rsidRPr="00596A8B">
        <w:rPr>
          <w:b/>
          <w:bCs/>
        </w:rPr>
        <w:t>#34:</w:t>
      </w:r>
      <w:r w:rsidRPr="00596A8B">
        <w:t xml:space="preserve"> Smelt Brook Restoration construction documents received from Army Corps of Engineers; pending signatures from legal and municipal authorities.</w:t>
      </w:r>
    </w:p>
    <w:p w14:paraId="55BA1D2A" w14:textId="77777777" w:rsidR="00596A8B" w:rsidRPr="00596A8B" w:rsidRDefault="00704EA6" w:rsidP="00596A8B">
      <w:r>
        <w:pict w14:anchorId="649360CB">
          <v:rect id="_x0000_i1030" style="width:0;height:1.5pt" o:hralign="center" o:hrstd="t" o:hr="t" fillcolor="#a0a0a0" stroked="f"/>
        </w:pict>
      </w:r>
    </w:p>
    <w:p w14:paraId="5FFDC313" w14:textId="77777777" w:rsidR="00596A8B" w:rsidRPr="00596A8B" w:rsidRDefault="00596A8B" w:rsidP="00596A8B">
      <w:pPr>
        <w:rPr>
          <w:b/>
          <w:bCs/>
        </w:rPr>
      </w:pPr>
      <w:r w:rsidRPr="00596A8B">
        <w:rPr>
          <w:b/>
          <w:bCs/>
        </w:rPr>
        <w:t>6. Friends of Pond Meadow Park Report</w:t>
      </w:r>
    </w:p>
    <w:p w14:paraId="2531A28B" w14:textId="480DACB5" w:rsidR="00596A8B" w:rsidRPr="00596A8B" w:rsidRDefault="00596A8B" w:rsidP="00596A8B">
      <w:pPr>
        <w:numPr>
          <w:ilvl w:val="0"/>
          <w:numId w:val="37"/>
        </w:numPr>
      </w:pPr>
      <w:r w:rsidRPr="00596A8B">
        <w:t xml:space="preserve">Received a donation of </w:t>
      </w:r>
      <w:r w:rsidRPr="00596A8B">
        <w:rPr>
          <w:b/>
          <w:bCs/>
        </w:rPr>
        <w:t>$81.91</w:t>
      </w:r>
      <w:r w:rsidRPr="00596A8B">
        <w:t xml:space="preserve"> for meadow </w:t>
      </w:r>
      <w:r w:rsidR="00704EA6">
        <w:t>corn and sunflower planting</w:t>
      </w:r>
      <w:r w:rsidRPr="00596A8B">
        <w:t>.</w:t>
      </w:r>
    </w:p>
    <w:p w14:paraId="7C3584E3" w14:textId="77777777" w:rsidR="00596A8B" w:rsidRPr="00596A8B" w:rsidRDefault="00596A8B" w:rsidP="00596A8B">
      <w:pPr>
        <w:numPr>
          <w:ilvl w:val="0"/>
          <w:numId w:val="37"/>
        </w:numPr>
      </w:pPr>
      <w:r w:rsidRPr="00596A8B">
        <w:t xml:space="preserve">Current account balance: </w:t>
      </w:r>
      <w:r w:rsidRPr="00596A8B">
        <w:rPr>
          <w:b/>
          <w:bCs/>
        </w:rPr>
        <w:t>$25,479.03</w:t>
      </w:r>
      <w:r w:rsidRPr="00596A8B">
        <w:t>.</w:t>
      </w:r>
    </w:p>
    <w:p w14:paraId="2C37E2DD" w14:textId="77777777" w:rsidR="00596A8B" w:rsidRPr="00596A8B" w:rsidRDefault="00596A8B" w:rsidP="00596A8B">
      <w:pPr>
        <w:numPr>
          <w:ilvl w:val="0"/>
          <w:numId w:val="37"/>
        </w:numPr>
      </w:pPr>
      <w:r w:rsidRPr="00596A8B">
        <w:t xml:space="preserve">Friends group will fund seeder purchase totaling </w:t>
      </w:r>
      <w:r w:rsidRPr="00596A8B">
        <w:rPr>
          <w:b/>
          <w:bCs/>
        </w:rPr>
        <w:t>$126.14</w:t>
      </w:r>
      <w:r w:rsidRPr="00596A8B">
        <w:t>.</w:t>
      </w:r>
    </w:p>
    <w:p w14:paraId="77070F6C" w14:textId="77777777" w:rsidR="00596A8B" w:rsidRPr="00596A8B" w:rsidRDefault="00596A8B" w:rsidP="00596A8B">
      <w:pPr>
        <w:numPr>
          <w:ilvl w:val="0"/>
          <w:numId w:val="37"/>
        </w:numPr>
      </w:pPr>
      <w:r w:rsidRPr="00596A8B">
        <w:t>Commissioners Collins and Flanagan are exploring donation setup options through the Friends group.</w:t>
      </w:r>
    </w:p>
    <w:p w14:paraId="64E7ABF3" w14:textId="77777777" w:rsidR="00596A8B" w:rsidRPr="00596A8B" w:rsidRDefault="00704EA6" w:rsidP="00596A8B">
      <w:r>
        <w:pict w14:anchorId="04F547FB">
          <v:rect id="_x0000_i1031" style="width:0;height:1.5pt" o:hralign="center" o:hrstd="t" o:hr="t" fillcolor="#a0a0a0" stroked="f"/>
        </w:pict>
      </w:r>
    </w:p>
    <w:p w14:paraId="26BC8416" w14:textId="77777777" w:rsidR="00596A8B" w:rsidRPr="00596A8B" w:rsidRDefault="00596A8B" w:rsidP="00596A8B">
      <w:pPr>
        <w:rPr>
          <w:b/>
          <w:bCs/>
        </w:rPr>
      </w:pPr>
      <w:r w:rsidRPr="00596A8B">
        <w:rPr>
          <w:b/>
          <w:bCs/>
        </w:rPr>
        <w:lastRenderedPageBreak/>
        <w:t>7. Committee Reports</w:t>
      </w:r>
    </w:p>
    <w:p w14:paraId="29240EAB" w14:textId="77777777" w:rsidR="00596A8B" w:rsidRPr="00596A8B" w:rsidRDefault="00596A8B" w:rsidP="00596A8B">
      <w:r w:rsidRPr="00596A8B">
        <w:rPr>
          <w:b/>
          <w:bCs/>
        </w:rPr>
        <w:t>Recorder Recruitment Committee:</w:t>
      </w:r>
    </w:p>
    <w:p w14:paraId="67538551" w14:textId="77777777" w:rsidR="00596A8B" w:rsidRPr="00596A8B" w:rsidRDefault="00596A8B" w:rsidP="00596A8B">
      <w:pPr>
        <w:numPr>
          <w:ilvl w:val="0"/>
          <w:numId w:val="38"/>
        </w:numPr>
      </w:pPr>
      <w:r w:rsidRPr="00596A8B">
        <w:t xml:space="preserve">Commissioner Folan reported that interviews were conducted on </w:t>
      </w:r>
      <w:r w:rsidRPr="00596A8B">
        <w:rPr>
          <w:b/>
          <w:bCs/>
        </w:rPr>
        <w:t>June 5, 2025</w:t>
      </w:r>
      <w:r w:rsidRPr="00596A8B">
        <w:t>.</w:t>
      </w:r>
    </w:p>
    <w:p w14:paraId="0A2E7468" w14:textId="77777777" w:rsidR="00596A8B" w:rsidRPr="00596A8B" w:rsidRDefault="00596A8B" w:rsidP="00596A8B">
      <w:pPr>
        <w:numPr>
          <w:ilvl w:val="0"/>
          <w:numId w:val="38"/>
        </w:numPr>
      </w:pPr>
      <w:r w:rsidRPr="00596A8B">
        <w:t xml:space="preserve">The Committee recommends </w:t>
      </w:r>
      <w:r w:rsidRPr="00596A8B">
        <w:rPr>
          <w:b/>
          <w:bCs/>
        </w:rPr>
        <w:t>Ryan MacLeod</w:t>
      </w:r>
      <w:r w:rsidRPr="00596A8B">
        <w:t xml:space="preserve"> for the Recorder position.</w:t>
      </w:r>
    </w:p>
    <w:p w14:paraId="3334768D" w14:textId="77777777" w:rsidR="00596A8B" w:rsidRPr="00596A8B" w:rsidRDefault="00596A8B" w:rsidP="00596A8B">
      <w:pPr>
        <w:numPr>
          <w:ilvl w:val="0"/>
          <w:numId w:val="38"/>
        </w:numPr>
      </w:pPr>
      <w:r w:rsidRPr="00596A8B">
        <w:t xml:space="preserve">Commissioner Collins moved to offer the position to Mr. MacLeod; seconded by Commissioner Bowdre. </w:t>
      </w:r>
      <w:r w:rsidRPr="00596A8B">
        <w:rPr>
          <w:b/>
          <w:bCs/>
        </w:rPr>
        <w:t>Motion passed unanimously.</w:t>
      </w:r>
    </w:p>
    <w:p w14:paraId="7EB4BE9C" w14:textId="77777777" w:rsidR="00596A8B" w:rsidRPr="00596A8B" w:rsidRDefault="00704EA6" w:rsidP="00596A8B">
      <w:r>
        <w:pict w14:anchorId="50D721CE">
          <v:rect id="_x0000_i1032" style="width:0;height:1.5pt" o:hralign="center" o:hrstd="t" o:hr="t" fillcolor="#a0a0a0" stroked="f"/>
        </w:pict>
      </w:r>
    </w:p>
    <w:p w14:paraId="77015A22" w14:textId="77777777" w:rsidR="00596A8B" w:rsidRPr="00596A8B" w:rsidRDefault="00596A8B" w:rsidP="00596A8B">
      <w:pPr>
        <w:rPr>
          <w:b/>
          <w:bCs/>
        </w:rPr>
      </w:pPr>
      <w:r w:rsidRPr="00596A8B">
        <w:rPr>
          <w:b/>
          <w:bCs/>
        </w:rPr>
        <w:t>8. Old Business</w:t>
      </w:r>
    </w:p>
    <w:p w14:paraId="09EBC71C" w14:textId="77777777" w:rsidR="00596A8B" w:rsidRPr="00596A8B" w:rsidRDefault="00596A8B" w:rsidP="00596A8B">
      <w:pPr>
        <w:numPr>
          <w:ilvl w:val="0"/>
          <w:numId w:val="39"/>
        </w:numPr>
      </w:pPr>
      <w:r w:rsidRPr="00596A8B">
        <w:t>Updates on the Smelt Brook Project Partnership Agreement and FY25 DCR Grant for invasive species removal were reviewed and noted.</w:t>
      </w:r>
    </w:p>
    <w:p w14:paraId="35424148" w14:textId="77777777" w:rsidR="00596A8B" w:rsidRPr="00596A8B" w:rsidRDefault="00704EA6" w:rsidP="00596A8B">
      <w:r>
        <w:pict w14:anchorId="6838A976">
          <v:rect id="_x0000_i1033" style="width:0;height:1.5pt" o:hralign="center" o:hrstd="t" o:hr="t" fillcolor="#a0a0a0" stroked="f"/>
        </w:pict>
      </w:r>
    </w:p>
    <w:p w14:paraId="49CF4544" w14:textId="77777777" w:rsidR="00596A8B" w:rsidRPr="00596A8B" w:rsidRDefault="00596A8B" w:rsidP="00596A8B">
      <w:pPr>
        <w:rPr>
          <w:b/>
          <w:bCs/>
        </w:rPr>
      </w:pPr>
      <w:r w:rsidRPr="00596A8B">
        <w:rPr>
          <w:b/>
          <w:bCs/>
        </w:rPr>
        <w:t>9. New Business</w:t>
      </w:r>
    </w:p>
    <w:p w14:paraId="2FA120F0" w14:textId="77777777" w:rsidR="00596A8B" w:rsidRPr="00596A8B" w:rsidRDefault="00596A8B" w:rsidP="00596A8B">
      <w:pPr>
        <w:numPr>
          <w:ilvl w:val="0"/>
          <w:numId w:val="40"/>
        </w:numPr>
      </w:pPr>
      <w:r w:rsidRPr="00596A8B">
        <w:t xml:space="preserve">FY26 DCR grant application is being prepared for submission post </w:t>
      </w:r>
      <w:r w:rsidRPr="00596A8B">
        <w:rPr>
          <w:b/>
          <w:bCs/>
        </w:rPr>
        <w:t>July 1, 2025</w:t>
      </w:r>
      <w:r w:rsidRPr="00596A8B">
        <w:t>.</w:t>
      </w:r>
    </w:p>
    <w:p w14:paraId="53796BDB" w14:textId="77777777" w:rsidR="00596A8B" w:rsidRPr="00596A8B" w:rsidRDefault="00596A8B" w:rsidP="00596A8B">
      <w:pPr>
        <w:numPr>
          <w:ilvl w:val="0"/>
          <w:numId w:val="40"/>
        </w:numPr>
      </w:pPr>
      <w:r w:rsidRPr="00596A8B">
        <w:t xml:space="preserve">Ranger Keefe has </w:t>
      </w:r>
      <w:r w:rsidRPr="00596A8B">
        <w:rPr>
          <w:b/>
          <w:bCs/>
        </w:rPr>
        <w:t>82</w:t>
      </w:r>
      <w:r w:rsidRPr="00596A8B">
        <w:t xml:space="preserve"> unused vacation hours; Ranger Nikiciuk has </w:t>
      </w:r>
      <w:r w:rsidRPr="00596A8B">
        <w:rPr>
          <w:b/>
          <w:bCs/>
        </w:rPr>
        <w:t>5</w:t>
      </w:r>
      <w:r w:rsidRPr="00596A8B">
        <w:t>.</w:t>
      </w:r>
    </w:p>
    <w:p w14:paraId="742B9423" w14:textId="77777777" w:rsidR="00596A8B" w:rsidRPr="00596A8B" w:rsidRDefault="00596A8B" w:rsidP="00596A8B">
      <w:pPr>
        <w:numPr>
          <w:ilvl w:val="1"/>
          <w:numId w:val="40"/>
        </w:numPr>
      </w:pPr>
      <w:r w:rsidRPr="00596A8B">
        <w:t>Request made to carry over all unused hours into the next fiscal year.</w:t>
      </w:r>
    </w:p>
    <w:p w14:paraId="46DEEBEA" w14:textId="77777777" w:rsidR="00596A8B" w:rsidRPr="00596A8B" w:rsidRDefault="00596A8B" w:rsidP="00596A8B">
      <w:pPr>
        <w:numPr>
          <w:ilvl w:val="1"/>
          <w:numId w:val="40"/>
        </w:numPr>
      </w:pPr>
      <w:r w:rsidRPr="00596A8B">
        <w:t xml:space="preserve">Commissioner Flanagan moved to approve the rollover; seconded by Commissioner Collins. </w:t>
      </w:r>
      <w:r w:rsidRPr="00596A8B">
        <w:rPr>
          <w:b/>
          <w:bCs/>
        </w:rPr>
        <w:t>Motion passed unanimously.</w:t>
      </w:r>
    </w:p>
    <w:p w14:paraId="710D4ABE" w14:textId="77777777" w:rsidR="00596A8B" w:rsidRPr="00596A8B" w:rsidRDefault="00704EA6" w:rsidP="00596A8B">
      <w:r>
        <w:pict w14:anchorId="60C9F499">
          <v:rect id="_x0000_i1034" style="width:0;height:1.5pt" o:hralign="center" o:hrstd="t" o:hr="t" fillcolor="#a0a0a0" stroked="f"/>
        </w:pict>
      </w:r>
    </w:p>
    <w:p w14:paraId="25F959F4" w14:textId="77777777" w:rsidR="00596A8B" w:rsidRPr="00596A8B" w:rsidRDefault="00596A8B" w:rsidP="00596A8B">
      <w:pPr>
        <w:rPr>
          <w:b/>
          <w:bCs/>
        </w:rPr>
      </w:pPr>
      <w:r w:rsidRPr="00596A8B">
        <w:rPr>
          <w:b/>
          <w:bCs/>
        </w:rPr>
        <w:t>10. Commissioner &amp; Ranger Comments</w:t>
      </w:r>
    </w:p>
    <w:p w14:paraId="69FCB417" w14:textId="77777777" w:rsidR="00596A8B" w:rsidRPr="00596A8B" w:rsidRDefault="00596A8B" w:rsidP="00596A8B">
      <w:pPr>
        <w:numPr>
          <w:ilvl w:val="0"/>
          <w:numId w:val="41"/>
        </w:numPr>
      </w:pPr>
      <w:r w:rsidRPr="00596A8B">
        <w:t>Commissioners commended the Rangers for their exceptional work, particularly in the meadow and conservation areas.</w:t>
      </w:r>
    </w:p>
    <w:p w14:paraId="1E95B704" w14:textId="77777777" w:rsidR="00596A8B" w:rsidRPr="00596A8B" w:rsidRDefault="00704EA6" w:rsidP="00596A8B">
      <w:r>
        <w:pict w14:anchorId="3EB97E87">
          <v:rect id="_x0000_i1035" style="width:0;height:1.5pt" o:hralign="center" o:hrstd="t" o:hr="t" fillcolor="#a0a0a0" stroked="f"/>
        </w:pict>
      </w:r>
    </w:p>
    <w:p w14:paraId="709AD411" w14:textId="77777777" w:rsidR="00596A8B" w:rsidRPr="00596A8B" w:rsidRDefault="00596A8B" w:rsidP="00596A8B">
      <w:r w:rsidRPr="00596A8B">
        <w:rPr>
          <w:b/>
          <w:bCs/>
        </w:rPr>
        <w:t>Meeting Adjourned:</w:t>
      </w:r>
      <w:r w:rsidRPr="00596A8B">
        <w:t xml:space="preserve"> 8:35 PM</w:t>
      </w:r>
    </w:p>
    <w:p w14:paraId="5C20B3B7" w14:textId="77777777" w:rsidR="00596A8B" w:rsidRPr="00722CC0" w:rsidRDefault="00596A8B" w:rsidP="00722CC0"/>
    <w:sectPr w:rsidR="00596A8B" w:rsidRPr="00722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1E4A"/>
    <w:multiLevelType w:val="multilevel"/>
    <w:tmpl w:val="8DE40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F6924"/>
    <w:multiLevelType w:val="multilevel"/>
    <w:tmpl w:val="A1FA6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A7B4F"/>
    <w:multiLevelType w:val="multilevel"/>
    <w:tmpl w:val="BDBC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A0849"/>
    <w:multiLevelType w:val="multilevel"/>
    <w:tmpl w:val="1AA4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6F4483"/>
    <w:multiLevelType w:val="multilevel"/>
    <w:tmpl w:val="4F223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F81ECE"/>
    <w:multiLevelType w:val="hybridMultilevel"/>
    <w:tmpl w:val="13C8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15297"/>
    <w:multiLevelType w:val="multilevel"/>
    <w:tmpl w:val="87BC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2142A4"/>
    <w:multiLevelType w:val="multilevel"/>
    <w:tmpl w:val="C1B82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327ED1"/>
    <w:multiLevelType w:val="multilevel"/>
    <w:tmpl w:val="B4A00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7462E9"/>
    <w:multiLevelType w:val="multilevel"/>
    <w:tmpl w:val="BC7A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217055"/>
    <w:multiLevelType w:val="multilevel"/>
    <w:tmpl w:val="58262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C017D8"/>
    <w:multiLevelType w:val="multilevel"/>
    <w:tmpl w:val="F054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C531A3"/>
    <w:multiLevelType w:val="hybridMultilevel"/>
    <w:tmpl w:val="D54A377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27FE6C34"/>
    <w:multiLevelType w:val="multilevel"/>
    <w:tmpl w:val="93D28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754DC4"/>
    <w:multiLevelType w:val="multilevel"/>
    <w:tmpl w:val="4760B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451691"/>
    <w:multiLevelType w:val="multilevel"/>
    <w:tmpl w:val="EE747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632093"/>
    <w:multiLevelType w:val="multilevel"/>
    <w:tmpl w:val="E34C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905740"/>
    <w:multiLevelType w:val="multilevel"/>
    <w:tmpl w:val="F13AC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C422DB"/>
    <w:multiLevelType w:val="multilevel"/>
    <w:tmpl w:val="C7E8C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4A2E09"/>
    <w:multiLevelType w:val="multilevel"/>
    <w:tmpl w:val="788E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D57412"/>
    <w:multiLevelType w:val="multilevel"/>
    <w:tmpl w:val="506C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075841"/>
    <w:multiLevelType w:val="hybridMultilevel"/>
    <w:tmpl w:val="1C7AF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132DED"/>
    <w:multiLevelType w:val="multilevel"/>
    <w:tmpl w:val="3BFC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8D054C"/>
    <w:multiLevelType w:val="multilevel"/>
    <w:tmpl w:val="B068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EC6DF6"/>
    <w:multiLevelType w:val="multilevel"/>
    <w:tmpl w:val="9CC23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9F03B0"/>
    <w:multiLevelType w:val="multilevel"/>
    <w:tmpl w:val="52AA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B60501"/>
    <w:multiLevelType w:val="multilevel"/>
    <w:tmpl w:val="739E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CF619A"/>
    <w:multiLevelType w:val="multilevel"/>
    <w:tmpl w:val="441E8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B16FA8"/>
    <w:multiLevelType w:val="multilevel"/>
    <w:tmpl w:val="9C24A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8119B3"/>
    <w:multiLevelType w:val="multilevel"/>
    <w:tmpl w:val="1CE0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C67C93"/>
    <w:multiLevelType w:val="multilevel"/>
    <w:tmpl w:val="E176F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770B64"/>
    <w:multiLevelType w:val="multilevel"/>
    <w:tmpl w:val="791C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C872E3"/>
    <w:multiLevelType w:val="multilevel"/>
    <w:tmpl w:val="8694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E51215"/>
    <w:multiLevelType w:val="multilevel"/>
    <w:tmpl w:val="AF16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F37E26"/>
    <w:multiLevelType w:val="hybridMultilevel"/>
    <w:tmpl w:val="96AE11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04587B"/>
    <w:multiLevelType w:val="multilevel"/>
    <w:tmpl w:val="46B8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7A2B2C"/>
    <w:multiLevelType w:val="hybridMultilevel"/>
    <w:tmpl w:val="CBAE5B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7550BB"/>
    <w:multiLevelType w:val="multilevel"/>
    <w:tmpl w:val="AECA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CF568C"/>
    <w:multiLevelType w:val="hybridMultilevel"/>
    <w:tmpl w:val="545E1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E6D48"/>
    <w:multiLevelType w:val="multilevel"/>
    <w:tmpl w:val="41F0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C6101D"/>
    <w:multiLevelType w:val="multilevel"/>
    <w:tmpl w:val="9ED8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6880781">
    <w:abstractNumId w:val="0"/>
  </w:num>
  <w:num w:numId="2" w16cid:durableId="684987521">
    <w:abstractNumId w:val="32"/>
  </w:num>
  <w:num w:numId="3" w16cid:durableId="1996956220">
    <w:abstractNumId w:val="28"/>
  </w:num>
  <w:num w:numId="4" w16cid:durableId="1632594035">
    <w:abstractNumId w:val="9"/>
  </w:num>
  <w:num w:numId="5" w16cid:durableId="1783917229">
    <w:abstractNumId w:val="25"/>
  </w:num>
  <w:num w:numId="6" w16cid:durableId="1172570318">
    <w:abstractNumId w:val="16"/>
  </w:num>
  <w:num w:numId="7" w16cid:durableId="796021245">
    <w:abstractNumId w:val="2"/>
  </w:num>
  <w:num w:numId="8" w16cid:durableId="516306774">
    <w:abstractNumId w:val="7"/>
  </w:num>
  <w:num w:numId="9" w16cid:durableId="1070931775">
    <w:abstractNumId w:val="34"/>
  </w:num>
  <w:num w:numId="10" w16cid:durableId="257443390">
    <w:abstractNumId w:val="36"/>
  </w:num>
  <w:num w:numId="11" w16cid:durableId="1348211109">
    <w:abstractNumId w:val="18"/>
  </w:num>
  <w:num w:numId="12" w16cid:durableId="736434695">
    <w:abstractNumId w:val="4"/>
  </w:num>
  <w:num w:numId="13" w16cid:durableId="979336902">
    <w:abstractNumId w:val="21"/>
  </w:num>
  <w:num w:numId="14" w16cid:durableId="440415476">
    <w:abstractNumId w:val="8"/>
  </w:num>
  <w:num w:numId="15" w16cid:durableId="293104243">
    <w:abstractNumId w:val="19"/>
  </w:num>
  <w:num w:numId="16" w16cid:durableId="1394427960">
    <w:abstractNumId w:val="6"/>
  </w:num>
  <w:num w:numId="17" w16cid:durableId="918246412">
    <w:abstractNumId w:val="29"/>
  </w:num>
  <w:num w:numId="18" w16cid:durableId="280767288">
    <w:abstractNumId w:val="13"/>
  </w:num>
  <w:num w:numId="19" w16cid:durableId="1186946570">
    <w:abstractNumId w:val="26"/>
  </w:num>
  <w:num w:numId="20" w16cid:durableId="782501757">
    <w:abstractNumId w:val="37"/>
  </w:num>
  <w:num w:numId="21" w16cid:durableId="1195927664">
    <w:abstractNumId w:val="33"/>
  </w:num>
  <w:num w:numId="22" w16cid:durableId="1352799915">
    <w:abstractNumId w:val="30"/>
  </w:num>
  <w:num w:numId="23" w16cid:durableId="783811657">
    <w:abstractNumId w:val="5"/>
  </w:num>
  <w:num w:numId="24" w16cid:durableId="989136039">
    <w:abstractNumId w:val="12"/>
  </w:num>
  <w:num w:numId="25" w16cid:durableId="1826774193">
    <w:abstractNumId w:val="11"/>
  </w:num>
  <w:num w:numId="26" w16cid:durableId="813058299">
    <w:abstractNumId w:val="24"/>
  </w:num>
  <w:num w:numId="27" w16cid:durableId="108396719">
    <w:abstractNumId w:val="38"/>
  </w:num>
  <w:num w:numId="28" w16cid:durableId="1619753478">
    <w:abstractNumId w:val="27"/>
  </w:num>
  <w:num w:numId="29" w16cid:durableId="1819498392">
    <w:abstractNumId w:val="3"/>
  </w:num>
  <w:num w:numId="30" w16cid:durableId="1001350072">
    <w:abstractNumId w:val="23"/>
  </w:num>
  <w:num w:numId="31" w16cid:durableId="267855595">
    <w:abstractNumId w:val="35"/>
  </w:num>
  <w:num w:numId="32" w16cid:durableId="958220021">
    <w:abstractNumId w:val="20"/>
  </w:num>
  <w:num w:numId="33" w16cid:durableId="1478960194">
    <w:abstractNumId w:val="31"/>
  </w:num>
  <w:num w:numId="34" w16cid:durableId="1468203272">
    <w:abstractNumId w:val="10"/>
  </w:num>
  <w:num w:numId="35" w16cid:durableId="1329752514">
    <w:abstractNumId w:val="17"/>
  </w:num>
  <w:num w:numId="36" w16cid:durableId="2021273051">
    <w:abstractNumId w:val="1"/>
  </w:num>
  <w:num w:numId="37" w16cid:durableId="265817039">
    <w:abstractNumId w:val="39"/>
  </w:num>
  <w:num w:numId="38" w16cid:durableId="337392999">
    <w:abstractNumId w:val="15"/>
  </w:num>
  <w:num w:numId="39" w16cid:durableId="1554459628">
    <w:abstractNumId w:val="40"/>
  </w:num>
  <w:num w:numId="40" w16cid:durableId="790244312">
    <w:abstractNumId w:val="22"/>
  </w:num>
  <w:num w:numId="41" w16cid:durableId="16435349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DC"/>
    <w:rsid w:val="00020E6E"/>
    <w:rsid w:val="00091385"/>
    <w:rsid w:val="000D5EA7"/>
    <w:rsid w:val="00107102"/>
    <w:rsid w:val="001817DC"/>
    <w:rsid w:val="00181C2C"/>
    <w:rsid w:val="001D702A"/>
    <w:rsid w:val="001F5810"/>
    <w:rsid w:val="002931B8"/>
    <w:rsid w:val="002C787E"/>
    <w:rsid w:val="002E1143"/>
    <w:rsid w:val="002E39B5"/>
    <w:rsid w:val="003659F4"/>
    <w:rsid w:val="00373026"/>
    <w:rsid w:val="00402649"/>
    <w:rsid w:val="00490B15"/>
    <w:rsid w:val="004927CA"/>
    <w:rsid w:val="00511826"/>
    <w:rsid w:val="005755E9"/>
    <w:rsid w:val="00580C92"/>
    <w:rsid w:val="00596A8B"/>
    <w:rsid w:val="005A3084"/>
    <w:rsid w:val="0063248F"/>
    <w:rsid w:val="006924AB"/>
    <w:rsid w:val="006E7A6D"/>
    <w:rsid w:val="006F0888"/>
    <w:rsid w:val="00704EA6"/>
    <w:rsid w:val="00706F74"/>
    <w:rsid w:val="00722CC0"/>
    <w:rsid w:val="00764810"/>
    <w:rsid w:val="00775F31"/>
    <w:rsid w:val="00790040"/>
    <w:rsid w:val="007A3E97"/>
    <w:rsid w:val="007C182A"/>
    <w:rsid w:val="007D05B1"/>
    <w:rsid w:val="00897BFB"/>
    <w:rsid w:val="008C7EDA"/>
    <w:rsid w:val="008F423B"/>
    <w:rsid w:val="00934DF2"/>
    <w:rsid w:val="00961CA9"/>
    <w:rsid w:val="00972B9E"/>
    <w:rsid w:val="009B4E16"/>
    <w:rsid w:val="009D2464"/>
    <w:rsid w:val="00A345DA"/>
    <w:rsid w:val="00A867F1"/>
    <w:rsid w:val="00AC2E81"/>
    <w:rsid w:val="00B8409E"/>
    <w:rsid w:val="00BE4119"/>
    <w:rsid w:val="00C20C9E"/>
    <w:rsid w:val="00C32261"/>
    <w:rsid w:val="00CC2798"/>
    <w:rsid w:val="00D46799"/>
    <w:rsid w:val="00D71906"/>
    <w:rsid w:val="00D775C9"/>
    <w:rsid w:val="00E21704"/>
    <w:rsid w:val="00EA4B08"/>
    <w:rsid w:val="00EE135E"/>
    <w:rsid w:val="00EF3F10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7179F5AD"/>
  <w15:chartTrackingRefBased/>
  <w15:docId w15:val="{C41E5A29-6572-42A4-B615-6D726E9A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7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7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7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7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7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7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7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7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7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7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7D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924A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4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78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59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431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27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4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3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111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88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99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93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37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767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47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443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2976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616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909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302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990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1425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485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431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780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2883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075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788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2471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386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2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76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2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2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7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0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05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0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71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75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54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9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368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2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4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55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3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03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57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336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01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33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552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1431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728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32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622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255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77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1387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459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39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4384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492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906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8853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07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85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7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7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9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Folan</dc:creator>
  <cp:keywords/>
  <dc:description/>
  <cp:lastModifiedBy>Kaitlin Folan</cp:lastModifiedBy>
  <cp:revision>6</cp:revision>
  <dcterms:created xsi:type="dcterms:W3CDTF">2025-06-25T14:48:00Z</dcterms:created>
  <dcterms:modified xsi:type="dcterms:W3CDTF">2025-07-24T13:51:00Z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2025-02-20T21:02:47Z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a2a7fbf1-eced-479a-8977-d0801498d1c1</vt:lpwstr>
  </property>
  <property fmtid="{D5CDD505-2E9C-101B-9397-08002B2CF9AE}" pid="7" name="MSIP_Label_defa4170-0d19-0005-0004-bc88714345d2_ActionId">
    <vt:lpwstr>bf29ad55-52ed-4416-a4e0-3982985523f7</vt:lpwstr>
  </property>
  <property fmtid="{D5CDD505-2E9C-101B-9397-08002B2CF9AE}" pid="8" name="MSIP_Label_defa4170-0d19-0005-0004-bc88714345d2_ContentBits">
    <vt:lpwstr>0</vt:lpwstr>
  </property>
</Properties>
</file>